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69" w:rsidRPr="00097677" w:rsidRDefault="00F905BD" w:rsidP="00971D7B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proofErr w:type="gramStart"/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捷乘歡迎</w:t>
      </w:r>
      <w:proofErr w:type="gramEnd"/>
      <w:r w:rsidR="005D25BF"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－</w:t>
      </w:r>
      <w:r w:rsidR="00B906C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逃生</w:t>
      </w:r>
      <w:proofErr w:type="gramStart"/>
      <w:r w:rsidR="00B906CA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體驗營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參訪</w:t>
      </w:r>
      <w:proofErr w:type="gramEnd"/>
      <w:r w:rsidR="00F468B6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活動</w:t>
      </w:r>
      <w:r w:rsidRPr="00097677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須知</w:t>
      </w:r>
    </w:p>
    <w:p w:rsidR="00482969" w:rsidRPr="00F468B6" w:rsidRDefault="001E4C0D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目的</w:t>
      </w:r>
    </w:p>
    <w:p w:rsidR="001E4C0D" w:rsidRPr="00F468B6" w:rsidRDefault="00942466" w:rsidP="0014268B">
      <w:pPr>
        <w:spacing w:line="46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　　</w:t>
      </w:r>
      <w:proofErr w:type="gramStart"/>
      <w:r w:rsidRPr="00C5294E">
        <w:rPr>
          <w:rFonts w:ascii="標楷體" w:eastAsia="標楷體" w:hAnsi="標楷體" w:cs="Times New Roman" w:hint="eastAsia"/>
          <w:sz w:val="28"/>
          <w:szCs w:val="28"/>
        </w:rPr>
        <w:t>本參訪</w:t>
      </w:r>
      <w:r w:rsidR="00B906CA" w:rsidRPr="00B906CA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="00B906CA" w:rsidRPr="00B906CA">
        <w:rPr>
          <w:rFonts w:ascii="Times New Roman" w:eastAsia="標楷體" w:hAnsi="Times New Roman" w:cs="Times New Roman" w:hint="eastAsia"/>
          <w:sz w:val="28"/>
          <w:szCs w:val="28"/>
        </w:rPr>
        <w:t>寓教於樂方式，藉由參訪活動的進行，宣導捷運重要安全及逃生知識，並透過互動遊戲及實際體驗，使學童從直接體驗中學習相關知識與經驗。</w:t>
      </w:r>
    </w:p>
    <w:p w:rsidR="001E4C0D" w:rsidRPr="00F468B6" w:rsidRDefault="00766523" w:rsidP="0014268B">
      <w:pPr>
        <w:pStyle w:val="a3"/>
        <w:numPr>
          <w:ilvl w:val="0"/>
          <w:numId w:val="1"/>
        </w:numPr>
        <w:spacing w:line="46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F468B6">
        <w:rPr>
          <w:rFonts w:ascii="Times New Roman" w:eastAsia="標楷體" w:hAnsi="Times New Roman" w:cs="Times New Roman"/>
          <w:b/>
          <w:sz w:val="28"/>
        </w:rPr>
        <w:t>活動</w:t>
      </w:r>
      <w:r w:rsidR="001E4C0D" w:rsidRPr="00F468B6">
        <w:rPr>
          <w:rFonts w:ascii="Times New Roman" w:eastAsia="標楷體" w:hAnsi="Times New Roman" w:cs="Times New Roman"/>
          <w:b/>
          <w:sz w:val="28"/>
        </w:rPr>
        <w:t>辦法</w:t>
      </w:r>
    </w:p>
    <w:p w:rsidR="001E4C0D" w:rsidRPr="00F468B6" w:rsidRDefault="00F468B6" w:rsidP="00B906CA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DC62A0" w:rsidRPr="00F468B6">
        <w:rPr>
          <w:rFonts w:ascii="Times New Roman" w:eastAsia="標楷體" w:hAnsi="Times New Roman" w:cs="Times New Roman"/>
          <w:sz w:val="28"/>
        </w:rPr>
        <w:t>對象：</w:t>
      </w:r>
      <w:r w:rsidR="00B906CA" w:rsidRPr="00B906CA">
        <w:rPr>
          <w:rFonts w:ascii="Times New Roman" w:eastAsia="標楷體" w:hAnsi="Times New Roman" w:cs="Times New Roman" w:hint="eastAsia"/>
          <w:sz w:val="28"/>
          <w:szCs w:val="28"/>
        </w:rPr>
        <w:t>全台各公私立小學學生，以中低年級（三年級以下學童）為主。</w:t>
      </w:r>
    </w:p>
    <w:p w:rsidR="00F468B6" w:rsidRPr="009B566A" w:rsidRDefault="00F468B6" w:rsidP="009B566A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參訪</w:t>
      </w:r>
      <w:r w:rsidR="00B906CA">
        <w:rPr>
          <w:rFonts w:ascii="Times New Roman" w:eastAsia="標楷體" w:hAnsi="Times New Roman" w:cs="Times New Roman" w:hint="eastAsia"/>
          <w:sz w:val="28"/>
        </w:rPr>
        <w:t>時段：週一至週</w:t>
      </w:r>
      <w:r w:rsidR="0025551B" w:rsidRPr="00F468B6">
        <w:rPr>
          <w:rFonts w:ascii="Times New Roman" w:eastAsia="標楷體" w:hAnsi="Times New Roman" w:cs="Times New Roman" w:hint="eastAsia"/>
          <w:sz w:val="28"/>
        </w:rPr>
        <w:t>五</w:t>
      </w:r>
      <w:r>
        <w:rPr>
          <w:rFonts w:ascii="Times New Roman" w:eastAsia="標楷體" w:hAnsi="Times New Roman" w:cs="Times New Roman" w:hint="eastAsia"/>
          <w:sz w:val="28"/>
        </w:rPr>
        <w:t>每日上下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午</w:t>
      </w:r>
      <w:r>
        <w:rPr>
          <w:rFonts w:ascii="Times New Roman" w:eastAsia="標楷體" w:hAnsi="Times New Roman" w:cs="Times New Roman" w:hint="eastAsia"/>
          <w:sz w:val="28"/>
        </w:rPr>
        <w:t>各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一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時段，</w:t>
      </w:r>
      <w:r w:rsidR="00A46674">
        <w:rPr>
          <w:rFonts w:ascii="Times New Roman" w:eastAsia="標楷體" w:hAnsi="Times New Roman" w:cs="Times New Roman" w:hint="eastAsia"/>
          <w:kern w:val="0"/>
          <w:sz w:val="28"/>
        </w:rPr>
        <w:t>例假日及國定假日休館，</w:t>
      </w:r>
      <w:r w:rsidR="00942466" w:rsidRPr="00B20F5D">
        <w:rPr>
          <w:rFonts w:ascii="標楷體" w:eastAsia="標楷體" w:hAnsi="標楷體" w:cs="Times New Roman" w:hint="eastAsia"/>
          <w:sz w:val="28"/>
        </w:rPr>
        <w:t>一天以受理一個參訪團體為原則</w:t>
      </w:r>
      <w:r w:rsidR="009B566A">
        <w:rPr>
          <w:rFonts w:ascii="標楷體" w:eastAsia="標楷體" w:hAnsi="標楷體" w:cs="Times New Roman" w:hint="eastAsia"/>
          <w:sz w:val="28"/>
        </w:rPr>
        <w:t>，</w:t>
      </w:r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由參訪單位於</w:t>
      </w:r>
      <w:proofErr w:type="gramStart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報名時填列</w:t>
      </w:r>
      <w:proofErr w:type="gramEnd"/>
      <w:r w:rsidR="009B566A" w:rsidRPr="00625A95">
        <w:rPr>
          <w:rFonts w:ascii="標楷體" w:eastAsia="標楷體" w:hAnsi="標楷體" w:cs="Times New Roman" w:hint="eastAsia"/>
          <w:sz w:val="28"/>
          <w:szCs w:val="28"/>
        </w:rPr>
        <w:t>報到時間</w:t>
      </w:r>
      <w:r w:rsidRPr="009B566A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</w:rPr>
        <w:t>上午</w:t>
      </w:r>
      <w:r w:rsidR="00A46674">
        <w:rPr>
          <w:rFonts w:ascii="標楷體" w:eastAsia="標楷體" w:hAnsi="標楷體" w:cs="Times New Roman" w:hint="eastAsia"/>
          <w:sz w:val="28"/>
          <w:szCs w:val="28"/>
        </w:rPr>
        <w:t>10:00</w:t>
      </w:r>
      <w:r w:rsidR="0014268B" w:rsidRPr="00F468B6">
        <w:rPr>
          <w:rFonts w:ascii="Times New Roman" w:eastAsia="標楷體" w:hAnsi="Times New Roman" w:cs="Times New Roman" w:hint="eastAsia"/>
          <w:sz w:val="28"/>
        </w:rPr>
        <w:t>。</w:t>
      </w:r>
    </w:p>
    <w:p w:rsidR="00C1238A" w:rsidRPr="00F468B6" w:rsidRDefault="003163C3" w:rsidP="0014268B">
      <w:pPr>
        <w:pStyle w:val="a3"/>
        <w:numPr>
          <w:ilvl w:val="0"/>
          <w:numId w:val="16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F468B6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bookmarkStart w:id="0" w:name="_GoBack"/>
      <w:bookmarkEnd w:id="0"/>
      <w:r w:rsidR="00A46674">
        <w:rPr>
          <w:rFonts w:ascii="標楷體" w:eastAsia="標楷體" w:hAnsi="標楷體" w:cs="Times New Roman" w:hint="eastAsia"/>
          <w:sz w:val="28"/>
          <w:szCs w:val="28"/>
        </w:rPr>
        <w:t>14:30</w:t>
      </w:r>
      <w:r w:rsidR="0014268B" w:rsidRPr="00F468B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8840A5" w:rsidRPr="0025551B" w:rsidRDefault="0002756E" w:rsidP="0025551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人數：每團體人數</w:t>
      </w:r>
      <w:r w:rsidRPr="006079FF">
        <w:rPr>
          <w:rFonts w:ascii="標楷體" w:eastAsia="標楷體" w:hAnsi="標楷體" w:cs="Times New Roman"/>
          <w:color w:val="000000" w:themeColor="text1"/>
          <w:sz w:val="28"/>
        </w:rPr>
        <w:t>以15人以上</w:t>
      </w:r>
      <w:r w:rsidR="00D05A5D">
        <w:rPr>
          <w:rFonts w:ascii="標楷體" w:eastAsia="標楷體" w:hAnsi="標楷體" w:cs="Times New Roman" w:hint="eastAsia"/>
          <w:color w:val="000000" w:themeColor="text1"/>
          <w:sz w:val="28"/>
        </w:rPr>
        <w:t>，</w:t>
      </w:r>
      <w:r w:rsidR="00B906CA">
        <w:rPr>
          <w:rFonts w:ascii="標楷體" w:eastAsia="標楷體" w:hAnsi="標楷體" w:cs="Times New Roman" w:hint="eastAsia"/>
          <w:color w:val="000000" w:themeColor="text1"/>
          <w:sz w:val="28"/>
        </w:rPr>
        <w:t>30</w:t>
      </w:r>
      <w:r w:rsidRPr="006079FF">
        <w:rPr>
          <w:rFonts w:ascii="標楷體" w:eastAsia="標楷體" w:hAnsi="標楷體" w:cs="Times New Roman"/>
          <w:color w:val="000000" w:themeColor="text1"/>
          <w:sz w:val="28"/>
        </w:rPr>
        <w:t>人</w:t>
      </w: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以下。</w:t>
      </w:r>
    </w:p>
    <w:p w:rsidR="003163C3" w:rsidRDefault="00A42529" w:rsidP="0014268B">
      <w:pPr>
        <w:pStyle w:val="a3"/>
        <w:numPr>
          <w:ilvl w:val="0"/>
          <w:numId w:val="10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color w:val="000000" w:themeColor="text1"/>
          <w:sz w:val="28"/>
        </w:rPr>
        <w:t>費用：</w:t>
      </w:r>
    </w:p>
    <w:p w:rsidR="0014268B" w:rsidRDefault="00B906CA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逃生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</w:rPr>
        <w:t>體驗營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</w:t>
      </w:r>
      <w:proofErr w:type="gramEnd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導</w:t>
      </w:r>
      <w:proofErr w:type="gramStart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覽</w:t>
      </w:r>
      <w:proofErr w:type="gramEnd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行程</w:t>
      </w:r>
      <w:proofErr w:type="gramStart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採</w:t>
      </w:r>
      <w:proofErr w:type="gramEnd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免費方式進行，</w:t>
      </w:r>
      <w:proofErr w:type="gramStart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惟參訪</w:t>
      </w:r>
      <w:proofErr w:type="gramEnd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團體需自費搭乘捷運往來各參訪地點</w:t>
      </w:r>
      <w:r w:rsidR="0014268B" w:rsidRPr="0014268B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76652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如需搭乘機場捷運進行參訪活動之團體，適用本公司推出之團體票10人(含)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以上團進團出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，享8折優惠</w:t>
      </w:r>
      <w:r w:rsidR="00EB3CE0" w:rsidRPr="00EB3CE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B906CA" w:rsidRDefault="00B906CA" w:rsidP="00B906CA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持</w:t>
      </w:r>
      <w:r w:rsidRPr="00B906CA">
        <w:rPr>
          <w:rFonts w:ascii="Times New Roman" w:eastAsia="標楷體" w:hAnsi="Times New Roman" w:cs="Times New Roman" w:hint="eastAsia"/>
          <w:color w:val="000000" w:themeColor="text1"/>
          <w:sz w:val="28"/>
        </w:rPr>
        <w:t>桃園市民學生卡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（</w:t>
      </w:r>
      <w:r w:rsidRPr="00B906CA">
        <w:rPr>
          <w:rFonts w:ascii="Times New Roman" w:eastAsia="標楷體" w:hAnsi="Times New Roman" w:cs="Times New Roman" w:hint="eastAsia"/>
          <w:color w:val="000000" w:themeColor="text1"/>
          <w:sz w:val="28"/>
        </w:rPr>
        <w:t>國小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）</w:t>
      </w:r>
      <w:r w:rsidRPr="00B906CA">
        <w:rPr>
          <w:rFonts w:ascii="Times New Roman" w:eastAsia="標楷體" w:hAnsi="Times New Roman" w:cs="Times New Roman" w:hint="eastAsia"/>
          <w:color w:val="000000" w:themeColor="text1"/>
          <w:sz w:val="28"/>
        </w:rPr>
        <w:t>搭乘機場捷運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，享</w:t>
      </w:r>
      <w:r w:rsidRPr="00B906CA">
        <w:rPr>
          <w:rFonts w:ascii="Times New Roman" w:eastAsia="標楷體" w:hAnsi="Times New Roman" w:cs="Times New Roman" w:hint="eastAsia"/>
          <w:color w:val="000000" w:themeColor="text1"/>
          <w:sz w:val="28"/>
        </w:rPr>
        <w:t>4</w:t>
      </w:r>
      <w:r w:rsidRPr="00B906CA">
        <w:rPr>
          <w:rFonts w:ascii="Times New Roman" w:eastAsia="標楷體" w:hAnsi="Times New Roman" w:cs="Times New Roman" w:hint="eastAsia"/>
          <w:color w:val="000000" w:themeColor="text1"/>
          <w:sz w:val="28"/>
        </w:rPr>
        <w:t>折優惠</w:t>
      </w:r>
      <w:r w:rsidRPr="00EB3CE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3163C3" w:rsidRDefault="00942466" w:rsidP="0014268B">
      <w:pPr>
        <w:pStyle w:val="a3"/>
        <w:numPr>
          <w:ilvl w:val="0"/>
          <w:numId w:val="17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全日行程建議購買「一日票」，啟用後於當日營運結束前可不限區間、不限次數、</w:t>
      </w:r>
      <w:proofErr w:type="gramStart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不限車種</w:t>
      </w:r>
      <w:proofErr w:type="gramEnd"/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搭乘</w:t>
      </w:r>
      <w:r w:rsidR="00403550" w:rsidRPr="00403550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B906CA" w:rsidRPr="00B906CA" w:rsidRDefault="00403550" w:rsidP="00B906CA">
      <w:pPr>
        <w:pStyle w:val="a3"/>
        <w:numPr>
          <w:ilvl w:val="0"/>
          <w:numId w:val="17"/>
        </w:numPr>
        <w:spacing w:line="460" w:lineRule="exact"/>
        <w:ind w:leftChars="0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「</w:t>
      </w:r>
      <w:proofErr w:type="gramStart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票價與票種</w:t>
      </w:r>
      <w:proofErr w:type="gramEnd"/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」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之相關資訊請至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桃園捷運官方網站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查詢。</w:t>
      </w:r>
      <w:hyperlink r:id="rId8" w:history="1">
        <w:r w:rsidR="00942466" w:rsidRPr="00942466">
          <w:rPr>
            <w:rStyle w:val="a9"/>
            <w:rFonts w:ascii="Cambria" w:eastAsia="標楷體" w:hAnsi="Cambria" w:cs="Times New Roman"/>
            <w:sz w:val="28"/>
          </w:rPr>
          <w:t>https://www.tymetro.com.tw/tymetro-new/tw/_pages/travel-guide/ticket.html</w:t>
        </w:r>
      </w:hyperlink>
    </w:p>
    <w:p w:rsidR="005B0D39" w:rsidRPr="00B906CA" w:rsidRDefault="00942466" w:rsidP="00403550">
      <w:pPr>
        <w:spacing w:line="50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            票價及票種資訊          時刻表</w:t>
      </w:r>
    </w:p>
    <w:p w:rsidR="00DD7ED5" w:rsidRDefault="00B906CA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2336" behindDoc="0" locked="0" layoutInCell="1" allowOverlap="1" wp14:anchorId="72A7588D" wp14:editId="18FCFFF4">
            <wp:simplePos x="0" y="0"/>
            <wp:positionH relativeFrom="margin">
              <wp:posOffset>3375660</wp:posOffset>
            </wp:positionH>
            <wp:positionV relativeFrom="margin">
              <wp:posOffset>7661910</wp:posOffset>
            </wp:positionV>
            <wp:extent cx="1314450" cy="13144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時刻表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2466">
        <w:rPr>
          <w:rFonts w:ascii="Cambria" w:eastAsia="標楷體" w:hAnsi="Cambria" w:cs="Times New Roman"/>
          <w:noProof/>
          <w:sz w:val="28"/>
        </w:rPr>
        <w:drawing>
          <wp:anchor distT="0" distB="0" distL="114300" distR="114300" simplePos="0" relativeHeight="251661312" behindDoc="0" locked="0" layoutInCell="1" allowOverlap="1" wp14:anchorId="0616DE7D" wp14:editId="36621F60">
            <wp:simplePos x="0" y="0"/>
            <wp:positionH relativeFrom="margin">
              <wp:posOffset>1475105</wp:posOffset>
            </wp:positionH>
            <wp:positionV relativeFrom="margin">
              <wp:posOffset>7661275</wp:posOffset>
            </wp:positionV>
            <wp:extent cx="1314450" cy="13144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票價與票種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ED5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425578" w:rsidRDefault="00DF5812" w:rsidP="00425578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42466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行程</w:t>
      </w:r>
      <w:r w:rsidRPr="00942466">
        <w:rPr>
          <w:rFonts w:ascii="Times New Roman" w:eastAsia="標楷體" w:hAnsi="Times New Roman" w:cs="Times New Roman"/>
          <w:b/>
          <w:color w:val="000000" w:themeColor="text1"/>
          <w:sz w:val="28"/>
        </w:rPr>
        <w:t>說明</w:t>
      </w:r>
    </w:p>
    <w:p w:rsidR="00942466" w:rsidRDefault="00DF5812" w:rsidP="00942466">
      <w:pPr>
        <w:spacing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DF5812">
        <w:rPr>
          <w:rFonts w:ascii="Times New Roman" w:eastAsia="標楷體" w:hAnsi="Times New Roman" w:cs="Times New Roman"/>
          <w:color w:val="000000" w:themeColor="text1"/>
          <w:sz w:val="28"/>
        </w:rPr>
        <w:t>逃生體驗營行程說明如下，參訪時間約</w:t>
      </w:r>
      <w:r w:rsidRPr="00DF5812">
        <w:rPr>
          <w:rFonts w:ascii="Times New Roman" w:eastAsia="標楷體" w:hAnsi="Times New Roman" w:cs="Times New Roman"/>
          <w:color w:val="000000" w:themeColor="text1"/>
          <w:sz w:val="28"/>
        </w:rPr>
        <w:t>1.5</w:t>
      </w:r>
      <w:r w:rsidRPr="00DF5812">
        <w:rPr>
          <w:rFonts w:ascii="Times New Roman" w:eastAsia="標楷體" w:hAnsi="Times New Roman" w:cs="Times New Roman"/>
          <w:color w:val="000000" w:themeColor="text1"/>
          <w:sz w:val="28"/>
        </w:rPr>
        <w:t>小時：</w:t>
      </w:r>
    </w:p>
    <w:p w:rsidR="00DF5812" w:rsidRDefault="00DF5812" w:rsidP="00942466">
      <w:pPr>
        <w:spacing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tbl>
      <w:tblPr>
        <w:tblStyle w:val="a8"/>
        <w:tblW w:w="8228" w:type="dxa"/>
        <w:jc w:val="center"/>
        <w:tblLook w:val="04A0" w:firstRow="1" w:lastRow="0" w:firstColumn="1" w:lastColumn="0" w:noHBand="0" w:noVBand="1"/>
      </w:tblPr>
      <w:tblGrid>
        <w:gridCol w:w="4114"/>
        <w:gridCol w:w="4114"/>
      </w:tblGrid>
      <w:tr w:rsidR="00DF5812" w:rsidRPr="00DF5812" w:rsidTr="00062130">
        <w:trPr>
          <w:trHeight w:val="592"/>
          <w:jc w:val="center"/>
        </w:trPr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4114" w:type="dxa"/>
            <w:shd w:val="clear" w:color="auto" w:fill="D9D9D9" w:themeFill="background1" w:themeFillShade="D9"/>
            <w:vAlign w:val="center"/>
            <w:hideMark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行程</w:t>
            </w:r>
          </w:p>
        </w:tc>
      </w:tr>
      <w:tr w:rsidR="00DF5812" w:rsidRPr="00DF5812" w:rsidTr="00062130">
        <w:trPr>
          <w:trHeight w:val="592"/>
          <w:jc w:val="center"/>
        </w:trPr>
        <w:tc>
          <w:tcPr>
            <w:tcW w:w="4114" w:type="dxa"/>
            <w:vAlign w:val="center"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分鐘</w:t>
            </w:r>
          </w:p>
        </w:tc>
        <w:tc>
          <w:tcPr>
            <w:tcW w:w="4114" w:type="dxa"/>
            <w:vAlign w:val="center"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安全知識宣導</w:t>
            </w:r>
          </w:p>
        </w:tc>
      </w:tr>
      <w:tr w:rsidR="00DF5812" w:rsidRPr="00DF5812" w:rsidTr="00062130">
        <w:trPr>
          <w:trHeight w:val="592"/>
          <w:jc w:val="center"/>
        </w:trPr>
        <w:tc>
          <w:tcPr>
            <w:tcW w:w="4114" w:type="dxa"/>
            <w:vAlign w:val="center"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分鐘</w:t>
            </w:r>
          </w:p>
        </w:tc>
        <w:tc>
          <w:tcPr>
            <w:tcW w:w="4114" w:type="dxa"/>
            <w:vAlign w:val="center"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互動體驗</w:t>
            </w:r>
          </w:p>
        </w:tc>
      </w:tr>
      <w:tr w:rsidR="00DF5812" w:rsidRPr="00DF5812" w:rsidTr="00062130">
        <w:trPr>
          <w:trHeight w:val="592"/>
          <w:jc w:val="center"/>
        </w:trPr>
        <w:tc>
          <w:tcPr>
            <w:tcW w:w="4114" w:type="dxa"/>
            <w:vAlign w:val="center"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分鐘</w:t>
            </w:r>
          </w:p>
        </w:tc>
        <w:tc>
          <w:tcPr>
            <w:tcW w:w="4114" w:type="dxa"/>
            <w:vAlign w:val="center"/>
          </w:tcPr>
          <w:p w:rsidR="00DF5812" w:rsidRPr="00DF5812" w:rsidRDefault="00DF5812" w:rsidP="00062130">
            <w:pPr>
              <w:adjustRightInd w:val="0"/>
              <w:snapToGrid w:val="0"/>
              <w:spacing w:before="50" w:after="5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812">
              <w:rPr>
                <w:rFonts w:ascii="Times New Roman" w:eastAsia="標楷體" w:hAnsi="Times New Roman" w:cs="Times New Roman"/>
                <w:sz w:val="28"/>
                <w:szCs w:val="28"/>
              </w:rPr>
              <w:t>逃生體驗</w:t>
            </w:r>
          </w:p>
        </w:tc>
      </w:tr>
    </w:tbl>
    <w:p w:rsidR="00DF5812" w:rsidRDefault="00DF5812" w:rsidP="00942466">
      <w:pPr>
        <w:spacing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p w:rsidR="00A5583A" w:rsidRPr="00DF5812" w:rsidRDefault="00DF5812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逃生體驗介紹</w:t>
      </w:r>
    </w:p>
    <w:p w:rsidR="00DF5812" w:rsidRDefault="00DF5812" w:rsidP="00DF5812">
      <w:pPr>
        <w:pStyle w:val="a3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5812">
        <w:rPr>
          <w:rFonts w:ascii="Times New Roman" w:eastAsia="標楷體" w:hAnsi="Times New Roman" w:cs="Times New Roman" w:hint="eastAsia"/>
          <w:sz w:val="28"/>
          <w:szCs w:val="28"/>
        </w:rPr>
        <w:t>安全知識宣導</w:t>
      </w:r>
    </w:p>
    <w:p w:rsidR="00DF5812" w:rsidRPr="00DF5812" w:rsidRDefault="00DF5812" w:rsidP="00DF5812">
      <w:pPr>
        <w:pStyle w:val="a3"/>
        <w:spacing w:line="500" w:lineRule="exact"/>
        <w:ind w:leftChars="0" w:left="90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包括桃園捷運公司簡介、</w:t>
      </w:r>
      <w:r w:rsidRPr="00DF5812">
        <w:rPr>
          <w:rFonts w:ascii="Times New Roman" w:eastAsia="標楷體" w:hAnsi="Times New Roman" w:cs="Times New Roman" w:hint="eastAsia"/>
          <w:sz w:val="28"/>
          <w:szCs w:val="28"/>
        </w:rPr>
        <w:t>電聯車及路線特性介紹</w:t>
      </w:r>
      <w:r>
        <w:rPr>
          <w:rFonts w:ascii="Times New Roman" w:eastAsia="標楷體" w:hAnsi="Times New Roman" w:cs="Times New Roman" w:hint="eastAsia"/>
          <w:sz w:val="28"/>
          <w:szCs w:val="28"/>
        </w:rPr>
        <w:t>、車站安全概念宣導以及影片欣賞。</w:t>
      </w:r>
    </w:p>
    <w:p w:rsidR="00DF5812" w:rsidRDefault="00DF5812" w:rsidP="00DF5812">
      <w:pPr>
        <w:pStyle w:val="a3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5812">
        <w:rPr>
          <w:rFonts w:ascii="Times New Roman" w:eastAsia="標楷體" w:hAnsi="Times New Roman" w:cs="Times New Roman"/>
          <w:sz w:val="28"/>
          <w:szCs w:val="28"/>
        </w:rPr>
        <w:t>互動體驗</w:t>
      </w:r>
    </w:p>
    <w:p w:rsidR="00DF5812" w:rsidRPr="00DF5812" w:rsidRDefault="00DF5812" w:rsidP="00DF5812">
      <w:pPr>
        <w:pStyle w:val="a3"/>
        <w:spacing w:line="500" w:lineRule="exact"/>
        <w:ind w:leftChars="0" w:left="90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包括</w:t>
      </w:r>
      <w:r w:rsidRPr="00DF5812">
        <w:rPr>
          <w:rFonts w:ascii="Times New Roman" w:eastAsia="標楷體" w:hAnsi="Times New Roman" w:cs="Times New Roman" w:hint="eastAsia"/>
          <w:sz w:val="28"/>
          <w:szCs w:val="28"/>
        </w:rPr>
        <w:t>電扶梯體驗</w:t>
      </w:r>
      <w:r>
        <w:rPr>
          <w:rFonts w:ascii="Times New Roman" w:eastAsia="標楷體" w:hAnsi="Times New Roman" w:cs="Times New Roman" w:hint="eastAsia"/>
          <w:sz w:val="28"/>
          <w:szCs w:val="28"/>
        </w:rPr>
        <w:t>、自動收費閘門</w:t>
      </w:r>
      <w:r w:rsidRPr="00DF5812">
        <w:rPr>
          <w:rFonts w:ascii="Times New Roman" w:eastAsia="標楷體" w:hAnsi="Times New Roman" w:cs="Times New Roman" w:hint="eastAsia"/>
          <w:sz w:val="28"/>
          <w:szCs w:val="28"/>
        </w:rPr>
        <w:t>體驗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DF5812">
        <w:rPr>
          <w:rFonts w:ascii="Times New Roman" w:eastAsia="標楷體" w:hAnsi="Times New Roman" w:cs="Times New Roman" w:hint="eastAsia"/>
          <w:sz w:val="28"/>
          <w:szCs w:val="28"/>
        </w:rPr>
        <w:t>行李箱放置體驗</w:t>
      </w:r>
      <w:r>
        <w:rPr>
          <w:rFonts w:ascii="Times New Roman" w:eastAsia="標楷體" w:hAnsi="Times New Roman" w:cs="Times New Roman" w:hint="eastAsia"/>
          <w:sz w:val="28"/>
          <w:szCs w:val="28"/>
        </w:rPr>
        <w:t>等多樣互動體驗遊戲。</w:t>
      </w:r>
    </w:p>
    <w:p w:rsidR="00DF5812" w:rsidRDefault="00DF5812" w:rsidP="00DF5812">
      <w:pPr>
        <w:pStyle w:val="a3"/>
        <w:numPr>
          <w:ilvl w:val="0"/>
          <w:numId w:val="15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F5812">
        <w:rPr>
          <w:rFonts w:ascii="Times New Roman" w:eastAsia="標楷體" w:hAnsi="Times New Roman" w:cs="Times New Roman"/>
          <w:sz w:val="28"/>
          <w:szCs w:val="28"/>
        </w:rPr>
        <w:t>逃生體驗</w:t>
      </w:r>
    </w:p>
    <w:p w:rsidR="00DF5812" w:rsidRPr="00DF5812" w:rsidRDefault="00DF5812" w:rsidP="00DF5812">
      <w:pPr>
        <w:pStyle w:val="a3"/>
        <w:spacing w:line="500" w:lineRule="exact"/>
        <w:ind w:leftChars="0" w:left="90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介紹電聯車相關逃生裝置及緊急開門裝置，模擬逃生疏散情境。</w:t>
      </w:r>
    </w:p>
    <w:p w:rsidR="001E4C0D" w:rsidRPr="00097677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申請方式</w:t>
      </w:r>
    </w:p>
    <w:p w:rsidR="008840A5" w:rsidRPr="00097677" w:rsidRDefault="008840A5" w:rsidP="0063446B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proofErr w:type="gramStart"/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官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網下載</w:t>
      </w:r>
      <w:proofErr w:type="gramEnd"/>
      <w:r w:rsidR="0063446B" w:rsidRPr="0063446B">
        <w:rPr>
          <w:rFonts w:ascii="標楷體" w:eastAsia="標楷體" w:hAnsi="標楷體" w:cs="Times New Roman" w:hint="eastAsia"/>
          <w:color w:val="000000" w:themeColor="text1"/>
          <w:sz w:val="28"/>
        </w:rPr>
        <w:t>逃生</w:t>
      </w:r>
      <w:proofErr w:type="gramStart"/>
      <w:r w:rsidR="0063446B" w:rsidRPr="0063446B">
        <w:rPr>
          <w:rFonts w:ascii="標楷體" w:eastAsia="標楷體" w:hAnsi="標楷體" w:cs="Times New Roman" w:hint="eastAsia"/>
          <w:color w:val="000000" w:themeColor="text1"/>
          <w:sz w:val="28"/>
        </w:rPr>
        <w:t>體驗營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參訪</w:t>
      </w:r>
      <w:proofErr w:type="gramEnd"/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須知及報名</w:t>
      </w: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表</w:t>
      </w:r>
      <w:r w:rsidR="0063446B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5B0D39" w:rsidRPr="0032186E" w:rsidRDefault="00942466" w:rsidP="0032186E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32186E">
        <w:rPr>
          <w:rFonts w:ascii="標楷體" w:eastAsia="標楷體" w:hAnsi="標楷體" w:cs="Times New Roman" w:hint="eastAsia"/>
          <w:sz w:val="28"/>
        </w:rPr>
        <w:t>至本公司官網&gt;旅客服務&gt;捷乘歡迎校外教學頁面下載「</w:t>
      </w:r>
      <w:r w:rsidR="0032186E" w:rsidRPr="0032186E">
        <w:rPr>
          <w:rFonts w:ascii="標楷體" w:eastAsia="標楷體" w:hAnsi="標楷體" w:cs="Times New Roman" w:hint="eastAsia"/>
          <w:sz w:val="28"/>
        </w:rPr>
        <w:t>捷乘歡迎－逃生體驗營</w:t>
      </w:r>
      <w:r w:rsidRPr="0032186E">
        <w:rPr>
          <w:rFonts w:ascii="標楷體" w:eastAsia="標楷體" w:hAnsi="標楷體" w:cs="Times New Roman" w:hint="eastAsia"/>
          <w:sz w:val="28"/>
        </w:rPr>
        <w:t>參訪須知」及「</w:t>
      </w:r>
      <w:r w:rsidR="0032186E" w:rsidRPr="0032186E">
        <w:rPr>
          <w:rFonts w:ascii="標楷體" w:eastAsia="標楷體" w:hAnsi="標楷體" w:cs="Times New Roman" w:hint="eastAsia"/>
          <w:sz w:val="28"/>
        </w:rPr>
        <w:t>捷乘歡迎－逃生體驗營</w:t>
      </w:r>
      <w:r w:rsidRPr="0032186E">
        <w:rPr>
          <w:rFonts w:ascii="標楷體" w:eastAsia="標楷體" w:hAnsi="標楷體" w:cs="Times New Roman" w:hint="eastAsia"/>
          <w:sz w:val="28"/>
        </w:rPr>
        <w:t>參訪報名表」</w:t>
      </w:r>
      <w:r w:rsidR="005B0D39" w:rsidRPr="0032186E">
        <w:rPr>
          <w:rFonts w:ascii="Times New Roman" w:eastAsia="標楷體" w:hAnsi="Times New Roman" w:cs="Times New Roman" w:hint="eastAsia"/>
          <w:sz w:val="28"/>
        </w:rPr>
        <w:t>。</w:t>
      </w:r>
    </w:p>
    <w:p w:rsidR="005B0D39" w:rsidRPr="005B0D39" w:rsidRDefault="00942466" w:rsidP="005B0D39">
      <w:pPr>
        <w:pStyle w:val="a3"/>
        <w:numPr>
          <w:ilvl w:val="0"/>
          <w:numId w:val="19"/>
        </w:numPr>
        <w:spacing w:line="46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詳閱參訪須知後，</w:t>
      </w:r>
      <w:r w:rsidRPr="00B20F5D">
        <w:rPr>
          <w:rFonts w:ascii="標楷體" w:eastAsia="標楷體" w:hAnsi="標楷體" w:cs="Times New Roman" w:hint="eastAsia"/>
          <w:b/>
          <w:sz w:val="28"/>
          <w:u w:val="single"/>
        </w:rPr>
        <w:t>來電確認參訪日期及相關事項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，參訪日前1個月開放申請，至遲須於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參訪日</w:t>
      </w:r>
      <w:r w:rsidRPr="00EB0CBF">
        <w:rPr>
          <w:rFonts w:ascii="標楷體" w:eastAsia="標楷體" w:hAnsi="標楷體" w:cs="Times New Roman" w:hint="eastAsia"/>
          <w:b/>
          <w:color w:val="000000" w:themeColor="text1"/>
          <w:sz w:val="28"/>
          <w:u w:val="single"/>
        </w:rPr>
        <w:t>15個工作日前</w:t>
      </w:r>
      <w:r w:rsidRPr="00EB0CBF">
        <w:rPr>
          <w:rFonts w:ascii="標楷體" w:eastAsia="標楷體" w:hAnsi="標楷體" w:cs="Times New Roman" w:hint="eastAsia"/>
          <w:color w:val="000000" w:themeColor="text1"/>
          <w:sz w:val="28"/>
        </w:rPr>
        <w:t>完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成參訪報名表資訊之填寫，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並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以電子郵件或傳真方式向本公司提出申請</w:t>
      </w:r>
      <w:r w:rsidR="005B0D39" w:rsidRPr="005B0D39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8840A5" w:rsidRPr="00097677" w:rsidRDefault="008840A5" w:rsidP="008840A5">
      <w:pPr>
        <w:pStyle w:val="a3"/>
        <w:numPr>
          <w:ilvl w:val="0"/>
          <w:numId w:val="12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 w:hint="eastAsia"/>
          <w:color w:val="000000" w:themeColor="text1"/>
          <w:sz w:val="28"/>
        </w:rPr>
        <w:t>確認報名成功</w:t>
      </w:r>
    </w:p>
    <w:p w:rsidR="001E4C0D" w:rsidRDefault="00425578" w:rsidP="008840A5">
      <w:pPr>
        <w:spacing w:line="500" w:lineRule="exact"/>
        <w:ind w:leftChars="200" w:left="48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</w:rPr>
        <w:t>報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名資料經</w:t>
      </w:r>
      <w:r w:rsidR="00942466">
        <w:rPr>
          <w:rFonts w:ascii="標楷體" w:eastAsia="標楷體" w:hAnsi="標楷體" w:cs="Times New Roman" w:hint="eastAsia"/>
          <w:color w:val="000000" w:themeColor="text1"/>
          <w:sz w:val="28"/>
        </w:rPr>
        <w:t>本</w:t>
      </w:r>
      <w:r w:rsidR="00942466" w:rsidRPr="008F7C38">
        <w:rPr>
          <w:rFonts w:ascii="標楷體" w:eastAsia="標楷體" w:hAnsi="標楷體" w:cs="Times New Roman" w:hint="eastAsia"/>
          <w:color w:val="000000" w:themeColor="text1"/>
          <w:sz w:val="28"/>
        </w:rPr>
        <w:t>公司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確認後，</w:t>
      </w:r>
      <w:r w:rsidR="00942466" w:rsidRPr="00C5294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將以電話、傳真或電子郵件回覆申請單位，確認參訪申請生效</w:t>
      </w:r>
      <w:r w:rsidR="008840A5" w:rsidRPr="0009767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。</w:t>
      </w:r>
    </w:p>
    <w:p w:rsidR="00CB687F" w:rsidRDefault="00942466" w:rsidP="00942466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 xml:space="preserve"> 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【桃園捷運公司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-</w:t>
      </w:r>
      <w:r w:rsidR="0085328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盧先生</w:t>
      </w:r>
      <w:r w:rsidR="00CB687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】</w:t>
      </w:r>
    </w:p>
    <w:p w:rsidR="00942466" w:rsidRPr="0085328F" w:rsidRDefault="00942466" w:rsidP="00942466">
      <w:pPr>
        <w:spacing w:line="460" w:lineRule="exact"/>
        <w:jc w:val="both"/>
        <w:rPr>
          <w:rStyle w:val="a9"/>
          <w:rFonts w:asciiTheme="majorHAnsi" w:hAnsiTheme="majorHAnsi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電子郵件：</w:t>
      </w:r>
      <w:hyperlink r:id="rId11" w:history="1">
        <w:r w:rsidR="0085328F" w:rsidRPr="0085328F">
          <w:rPr>
            <w:rStyle w:val="a9"/>
            <w:rFonts w:asciiTheme="majorHAnsi" w:eastAsia="標楷體" w:hAnsiTheme="majorHAnsi" w:cs="Times New Roman" w:hint="eastAsia"/>
            <w:sz w:val="28"/>
          </w:rPr>
          <w:t>allen.lu@tymetro.com.tw</w:t>
        </w:r>
      </w:hyperlink>
    </w:p>
    <w:p w:rsid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聯絡電話：(03) 283-8888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#</w:t>
      </w:r>
      <w:r w:rsidRPr="006F008E">
        <w:rPr>
          <w:rFonts w:ascii="標楷體" w:eastAsia="標楷體" w:hAnsi="標楷體" w:cs="Times New Roman" w:hint="eastAsia"/>
          <w:color w:val="000000" w:themeColor="text1"/>
          <w:sz w:val="28"/>
        </w:rPr>
        <w:t>8808</w:t>
      </w:r>
      <w:r w:rsidR="0085328F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</w:p>
    <w:p w:rsidR="00CB687F" w:rsidRPr="00942466" w:rsidRDefault="00942466" w:rsidP="00942466">
      <w:pPr>
        <w:spacing w:line="460" w:lineRule="exact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   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傳真電話：(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03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 xml:space="preserve">) 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381</w:t>
      </w:r>
      <w:r w:rsidRPr="00942466">
        <w:rPr>
          <w:rFonts w:ascii="標楷體" w:eastAsia="標楷體" w:hAnsi="標楷體" w:cs="Times New Roman" w:hint="eastAsia"/>
          <w:color w:val="000000" w:themeColor="text1"/>
          <w:sz w:val="28"/>
        </w:rPr>
        <w:t>-</w:t>
      </w:r>
      <w:r w:rsidRPr="00942466">
        <w:rPr>
          <w:rFonts w:ascii="標楷體" w:eastAsia="標楷體" w:hAnsi="標楷體" w:cs="Times New Roman"/>
          <w:color w:val="000000" w:themeColor="text1"/>
          <w:sz w:val="28"/>
        </w:rPr>
        <w:t>1128</w:t>
      </w:r>
    </w:p>
    <w:p w:rsidR="001E4C0D" w:rsidRDefault="001E4C0D" w:rsidP="0021424E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097677">
        <w:rPr>
          <w:rFonts w:ascii="Times New Roman" w:eastAsia="標楷體" w:hAnsi="Times New Roman" w:cs="Times New Roman"/>
          <w:b/>
          <w:color w:val="000000" w:themeColor="text1"/>
          <w:sz w:val="28"/>
        </w:rPr>
        <w:t>注意事項</w:t>
      </w:r>
    </w:p>
    <w:p w:rsidR="00425578" w:rsidRPr="00097677" w:rsidRDefault="00942466" w:rsidP="00425578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※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以下所指本公司</w:t>
      </w:r>
      <w:r w:rsidRPr="0029171F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係指</w:t>
      </w:r>
      <w:r w:rsidRPr="0029171F">
        <w:rPr>
          <w:rFonts w:ascii="Times New Roman" w:eastAsia="標楷體" w:hAnsi="Times New Roman" w:cs="Times New Roman" w:hint="eastAsia"/>
          <w:b/>
          <w:color w:val="000000" w:themeColor="text1"/>
          <w:sz w:val="28"/>
        </w:rPr>
        <w:t>桃園捷運公司。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參訪團體需自費搭乘捷運或自備交通工具往來本活動地點</w:t>
      </w:r>
      <w:r w:rsidR="00FF2075" w:rsidRPr="00097677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參訪活動係依本公司</w:t>
      </w:r>
      <w:r w:rsidRPr="00B20F5D">
        <w:rPr>
          <w:rFonts w:ascii="標楷體" w:eastAsia="標楷體" w:hAnsi="標楷體" w:cs="Times New Roman"/>
          <w:sz w:val="28"/>
        </w:rPr>
        <w:t>安排之參訪行程進行接待與導</w:t>
      </w:r>
      <w:proofErr w:type="gramStart"/>
      <w:r w:rsidRPr="00B20F5D">
        <w:rPr>
          <w:rFonts w:ascii="標楷體" w:eastAsia="標楷體" w:hAnsi="標楷體" w:cs="Times New Roman"/>
          <w:sz w:val="28"/>
        </w:rPr>
        <w:t>覽</w:t>
      </w:r>
      <w:proofErr w:type="gramEnd"/>
      <w:r w:rsidRPr="00B20F5D">
        <w:rPr>
          <w:rFonts w:ascii="標楷體" w:eastAsia="標楷體" w:hAnsi="標楷體" w:cs="Times New Roman"/>
          <w:sz w:val="28"/>
        </w:rPr>
        <w:t>解說</w:t>
      </w:r>
      <w:r w:rsidRPr="00B20F5D">
        <w:rPr>
          <w:rFonts w:ascii="標楷體" w:eastAsia="標楷體" w:hAnsi="標楷體" w:cs="Times New Roman" w:hint="eastAsia"/>
          <w:sz w:val="28"/>
        </w:rPr>
        <w:t>，經排定確認之行程，非經本公司同意，參訪團體不得擅自更改活動內容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參訪團體如因故無法如期參訪，應於原訂</w:t>
      </w:r>
      <w:r w:rsidRPr="00C5294E">
        <w:rPr>
          <w:rFonts w:ascii="標楷體" w:eastAsia="標楷體" w:hAnsi="標楷體" w:cs="Times New Roman"/>
          <w:b/>
          <w:color w:val="000000" w:themeColor="text1"/>
          <w:sz w:val="28"/>
          <w:u w:val="single"/>
        </w:rPr>
        <w:t>申請參訪日期3個工作日前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以電子郵件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或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傳真方式通知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取消或延期，但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應以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一次為限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</w:t>
      </w:r>
      <w:r w:rsidR="004D23BF">
        <w:rPr>
          <w:rFonts w:ascii="標楷體" w:eastAsia="標楷體" w:hAnsi="標楷體" w:cs="Times New Roman" w:hint="eastAsia"/>
          <w:color w:val="000000" w:themeColor="text1"/>
          <w:sz w:val="28"/>
        </w:rPr>
        <w:t>自行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負責維護參訪期間之秩序及人員安全，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每達</w:t>
      </w:r>
      <w:r w:rsidR="004B4CC0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1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5人須配置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隨</w:t>
      </w:r>
      <w:r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隊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師長</w:t>
      </w:r>
      <w:r w:rsidR="004D23BF" w:rsidRPr="004D23BF">
        <w:rPr>
          <w:rFonts w:ascii="標楷體" w:eastAsia="標楷體" w:hAnsi="標楷體" w:cs="Times New Roman" w:hint="eastAsia"/>
          <w:color w:val="000000" w:themeColor="text1"/>
          <w:sz w:val="28"/>
          <w:u w:val="single"/>
        </w:rPr>
        <w:t>至少一人</w:t>
      </w:r>
      <w:r w:rsidRPr="004D23BF">
        <w:rPr>
          <w:rFonts w:ascii="標楷體" w:eastAsia="標楷體" w:hAnsi="標楷體" w:cs="Times New Roman"/>
          <w:color w:val="000000" w:themeColor="text1"/>
          <w:sz w:val="28"/>
          <w:u w:val="single"/>
        </w:rPr>
        <w:t>協助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參訪團體申請時須提供參訪人員名冊，內容包含參訪團體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帶隊者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及成員姓名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參訪過程中如有特定禁止錄影、錄音及拍照之地點或設施，應配合辦理，違反規定而影響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權益者，須負相關法律責任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參訪團體應遵守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各</w:t>
      </w:r>
      <w:proofErr w:type="gramStart"/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參訪點之</w:t>
      </w:r>
      <w:proofErr w:type="gramEnd"/>
      <w:r w:rsidRPr="00C5294E">
        <w:rPr>
          <w:rFonts w:ascii="標楷體" w:eastAsia="標楷體" w:hAnsi="標楷體" w:cs="Times New Roman"/>
          <w:color w:val="000000" w:themeColor="text1"/>
          <w:sz w:val="28"/>
        </w:rPr>
        <w:t>門禁管制規定，未經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本公司</w:t>
      </w:r>
      <w:r w:rsidRPr="00C5294E">
        <w:rPr>
          <w:rFonts w:ascii="標楷體" w:eastAsia="標楷體" w:hAnsi="標楷體" w:cs="Times New Roman"/>
          <w:color w:val="000000" w:themeColor="text1"/>
          <w:sz w:val="28"/>
        </w:rPr>
        <w:t>接待人員引導或允許，不得進入管制區域</w:t>
      </w:r>
      <w:r w:rsidR="00EE3D86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C5294E">
        <w:rPr>
          <w:rFonts w:ascii="標楷體" w:eastAsia="標楷體" w:hAnsi="標楷體" w:cs="Times New Roman"/>
          <w:color w:val="000000" w:themeColor="text1"/>
          <w:sz w:val="28"/>
        </w:rPr>
        <w:t>參訪團體應就參加人員自行辦理相關保險。行程中，參訪者若發生身體傷亡或財物損失，應自行負責</w:t>
      </w:r>
      <w:r w:rsidR="00FF2075" w:rsidRPr="00942466">
        <w:rPr>
          <w:rFonts w:ascii="Times New Roman" w:eastAsia="標楷體" w:hAnsi="Times New Roman" w:cs="Times New Roman"/>
          <w:color w:val="000000" w:themeColor="text1"/>
          <w:sz w:val="28"/>
        </w:rPr>
        <w:t>。</w:t>
      </w:r>
    </w:p>
    <w:p w:rsidR="004B1B11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B20F5D">
        <w:rPr>
          <w:rFonts w:ascii="標楷體" w:eastAsia="標楷體" w:hAnsi="標楷體" w:cs="Times New Roman" w:hint="eastAsia"/>
          <w:sz w:val="28"/>
        </w:rPr>
        <w:t>如遇特殊狀況不適宜進行參觀時，本公司得暫停開放參訪申請或調整參訪行程；發生天然災害並經台北市、新北市、桃園市其中之一主管機關</w:t>
      </w:r>
      <w:proofErr w:type="gramStart"/>
      <w:r w:rsidRPr="00B20F5D">
        <w:rPr>
          <w:rFonts w:ascii="標楷體" w:eastAsia="標楷體" w:hAnsi="標楷體" w:cs="Times New Roman" w:hint="eastAsia"/>
          <w:sz w:val="28"/>
        </w:rPr>
        <w:t>宣布停班</w:t>
      </w:r>
      <w:proofErr w:type="gramEnd"/>
      <w:r w:rsidRPr="00B20F5D">
        <w:rPr>
          <w:rFonts w:ascii="標楷體" w:eastAsia="標楷體" w:hAnsi="標楷體" w:cs="Times New Roman" w:hint="eastAsia"/>
          <w:sz w:val="28"/>
        </w:rPr>
        <w:t>，當日參訪活動亦即停止，本公司不再另行通知</w:t>
      </w:r>
      <w:r w:rsidR="004B1B11" w:rsidRPr="00942466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:rsidR="00942466" w:rsidRDefault="00942466" w:rsidP="00942466">
      <w:pPr>
        <w:pStyle w:val="a3"/>
        <w:numPr>
          <w:ilvl w:val="0"/>
          <w:numId w:val="21"/>
        </w:numPr>
        <w:spacing w:line="500" w:lineRule="exact"/>
        <w:ind w:leftChars="0"/>
        <w:jc w:val="both"/>
        <w:rPr>
          <w:rFonts w:ascii="標楷體" w:eastAsia="標楷體" w:hAnsi="標楷體" w:cs="Times New Roman"/>
          <w:b/>
          <w:sz w:val="28"/>
        </w:rPr>
      </w:pPr>
      <w:r w:rsidRPr="00B20F5D">
        <w:rPr>
          <w:rFonts w:ascii="標楷體" w:eastAsia="標楷體" w:hAnsi="標楷體" w:cs="Times New Roman" w:hint="eastAsia"/>
          <w:b/>
          <w:sz w:val="28"/>
        </w:rPr>
        <w:t>參訪團體成員，</w:t>
      </w:r>
      <w:r w:rsidRPr="00B20F5D">
        <w:rPr>
          <w:rFonts w:ascii="標楷體" w:eastAsia="標楷體" w:hAnsi="標楷體" w:cs="Times New Roman"/>
          <w:b/>
          <w:sz w:val="28"/>
        </w:rPr>
        <w:t>如違反</w:t>
      </w:r>
      <w:r w:rsidRPr="00B20F5D">
        <w:rPr>
          <w:rFonts w:ascii="標楷體" w:eastAsia="標楷體" w:hAnsi="標楷體" w:cs="Times New Roman" w:hint="eastAsia"/>
          <w:b/>
          <w:sz w:val="28"/>
        </w:rPr>
        <w:t>上</w:t>
      </w:r>
      <w:r w:rsidRPr="00B20F5D">
        <w:rPr>
          <w:rFonts w:ascii="標楷體" w:eastAsia="標楷體" w:hAnsi="標楷體" w:cs="Times New Roman"/>
          <w:b/>
          <w:sz w:val="28"/>
        </w:rPr>
        <w:t>述規定</w:t>
      </w:r>
      <w:r w:rsidRPr="00B20F5D">
        <w:rPr>
          <w:rFonts w:ascii="標楷體" w:eastAsia="標楷體" w:hAnsi="標楷體" w:cs="Times New Roman" w:hint="eastAsia"/>
          <w:b/>
          <w:sz w:val="28"/>
        </w:rPr>
        <w:t>之情事，得視情節輕重，現場予以糾正、制止或停止參觀行程；情節嚴重者，本公司將拒絕其申請參觀；</w:t>
      </w:r>
      <w:r w:rsidRPr="00B20F5D">
        <w:rPr>
          <w:rFonts w:ascii="標楷體" w:eastAsia="標楷體" w:hAnsi="標楷體" w:cs="Times New Roman"/>
          <w:b/>
          <w:sz w:val="28"/>
        </w:rPr>
        <w:t>發生人員傷亡、個人財物損失或系統設備設施損壞時，</w:t>
      </w:r>
      <w:r w:rsidRPr="00B20F5D">
        <w:rPr>
          <w:rFonts w:ascii="標楷體" w:eastAsia="標楷體" w:hAnsi="標楷體" w:cs="Times New Roman" w:hint="eastAsia"/>
          <w:b/>
          <w:sz w:val="28"/>
        </w:rPr>
        <w:t>須負損</w:t>
      </w:r>
      <w:r w:rsidRPr="00B20F5D">
        <w:rPr>
          <w:rFonts w:ascii="標楷體" w:eastAsia="標楷體" w:hAnsi="標楷體" w:cs="Times New Roman" w:hint="eastAsia"/>
          <w:b/>
          <w:sz w:val="28"/>
        </w:rPr>
        <w:lastRenderedPageBreak/>
        <w:t>害賠償及相關法律責任，該申請單位亦負連帶賠償責任</w:t>
      </w:r>
      <w:r>
        <w:rPr>
          <w:rFonts w:ascii="標楷體" w:eastAsia="標楷體" w:hAnsi="標楷體" w:cs="Times New Roman" w:hint="eastAsia"/>
          <w:b/>
          <w:sz w:val="28"/>
        </w:rPr>
        <w:t>。</w:t>
      </w:r>
    </w:p>
    <w:p w:rsidR="0031519C" w:rsidRPr="00942466" w:rsidRDefault="00942466" w:rsidP="00942466">
      <w:pPr>
        <w:widowControl/>
        <w:rPr>
          <w:rFonts w:ascii="標楷體" w:eastAsia="標楷體" w:hAnsi="標楷體" w:cs="Times New Roman"/>
          <w:b/>
          <w:sz w:val="28"/>
        </w:rPr>
      </w:pPr>
      <w:r>
        <w:rPr>
          <w:rFonts w:ascii="標楷體" w:eastAsia="標楷體" w:hAnsi="標楷體" w:cs="Times New Roman"/>
          <w:b/>
          <w:sz w:val="28"/>
        </w:rPr>
        <w:br w:type="page"/>
      </w:r>
    </w:p>
    <w:p w:rsidR="00942466" w:rsidRPr="00942466" w:rsidRDefault="00942466" w:rsidP="00942466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標楷體" w:eastAsia="標楷體" w:hAnsi="標楷體" w:cs="Times New Roman" w:hint="eastAsia"/>
          <w:sz w:val="28"/>
        </w:rPr>
        <w:lastRenderedPageBreak/>
        <w:t>捷運沿線行程建議</w:t>
      </w:r>
    </w:p>
    <w:p w:rsidR="00942466" w:rsidRPr="00942466" w:rsidRDefault="0031519C" w:rsidP="00942466">
      <w:pPr>
        <w:spacing w:line="500" w:lineRule="exact"/>
        <w:jc w:val="both"/>
        <w:rPr>
          <w:rFonts w:ascii="標楷體" w:eastAsia="標楷體" w:hAnsi="標楷體" w:cs="Times New Roman"/>
          <w:sz w:val="28"/>
        </w:rPr>
      </w:pPr>
      <w:r w:rsidRPr="00942466">
        <w:rPr>
          <w:rFonts w:ascii="Times New Roman" w:eastAsia="標楷體" w:hAnsi="Times New Roman" w:cs="Times New Roman" w:hint="eastAsia"/>
          <w:sz w:val="28"/>
        </w:rPr>
        <w:t>【</w:t>
      </w:r>
      <w:r w:rsidR="00942466" w:rsidRPr="00942466">
        <w:rPr>
          <w:rFonts w:ascii="標楷體" w:eastAsia="標楷體" w:hAnsi="標楷體" w:cs="Times New Roman" w:hint="eastAsia"/>
          <w:sz w:val="28"/>
        </w:rPr>
        <w:t>以下皆為建議行程，時間及地點依申請單位需求自行聯繫、調整】</w:t>
      </w:r>
    </w:p>
    <w:p w:rsidR="003912E8" w:rsidRPr="00C5294E" w:rsidRDefault="003912E8" w:rsidP="003912E8">
      <w:pPr>
        <w:spacing w:line="50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行程A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4B4CC0">
        <w:trPr>
          <w:trHeight w:val="56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1C06D6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1C06D6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1C06D6">
              <w:rPr>
                <w:rFonts w:ascii="標楷體" w:eastAsia="標楷體" w:hAnsi="標楷體" w:cs="Times New Roman" w:hint="eastAsia"/>
                <w:b/>
                <w:sz w:val="28"/>
              </w:rPr>
              <w:t>－逃生體驗營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華泰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名品城</w:t>
            </w:r>
            <w:proofErr w:type="gramEnd"/>
          </w:p>
        </w:tc>
        <w:tc>
          <w:tcPr>
            <w:tcW w:w="2799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搭乘機場捷運至A18站。</w:t>
            </w:r>
          </w:p>
        </w:tc>
      </w:tr>
      <w:tr w:rsidR="003912E8" w:rsidRPr="00C5294E" w:rsidTr="0059070F"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參訪高鐵探索館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台灣高鐵公司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高鐵桃園站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  <w:tr w:rsidR="003912E8" w:rsidRPr="00C5294E" w:rsidTr="0059070F">
        <w:tc>
          <w:tcPr>
            <w:tcW w:w="959" w:type="dxa"/>
            <w:vMerge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</w:tc>
        <w:tc>
          <w:tcPr>
            <w:tcW w:w="3260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生態教育/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塘教育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  <w:proofErr w:type="gramEnd"/>
          </w:p>
        </w:tc>
        <w:tc>
          <w:tcPr>
            <w:tcW w:w="2799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搭乘機場捷運至A19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體育園區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，步行約5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Pr="00C5294E" w:rsidRDefault="003912E8" w:rsidP="004B4CC0">
      <w:pPr>
        <w:adjustRightInd w:val="0"/>
        <w:snapToGrid w:val="0"/>
        <w:spacing w:line="36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行程B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268"/>
        <w:gridCol w:w="2799"/>
      </w:tblGrid>
      <w:tr w:rsidR="003912E8" w:rsidRPr="00C5294E" w:rsidTr="004B4CC0">
        <w:trPr>
          <w:trHeight w:val="56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rPr>
          <w:trHeight w:val="11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60" w:type="dxa"/>
            <w:vAlign w:val="center"/>
          </w:tcPr>
          <w:p w:rsidR="003912E8" w:rsidRPr="00C5294E" w:rsidRDefault="001C06D6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1C06D6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1C06D6">
              <w:rPr>
                <w:rFonts w:ascii="標楷體" w:eastAsia="標楷體" w:hAnsi="標楷體" w:cs="Times New Roman" w:hint="eastAsia"/>
                <w:b/>
                <w:sz w:val="28"/>
              </w:rPr>
              <w:t>－逃生體驗營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rPr>
          <w:trHeight w:val="1583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rPr>
          <w:trHeight w:val="392"/>
        </w:trPr>
        <w:tc>
          <w:tcPr>
            <w:tcW w:w="959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60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認識桃園機場</w:t>
            </w:r>
          </w:p>
        </w:tc>
        <w:tc>
          <w:tcPr>
            <w:tcW w:w="2268" w:type="dxa"/>
            <w:vAlign w:val="center"/>
          </w:tcPr>
          <w:p w:rsidR="003912E8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</w:t>
            </w:r>
          </w:p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第二航廈</w:t>
            </w:r>
          </w:p>
        </w:tc>
        <w:tc>
          <w:tcPr>
            <w:tcW w:w="2799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搭乘機場捷運至A13機場第二航廈站</w:t>
            </w:r>
          </w:p>
        </w:tc>
      </w:tr>
    </w:tbl>
    <w:p w:rsidR="003912E8" w:rsidRPr="00C5294E" w:rsidRDefault="003912E8" w:rsidP="004B4CC0">
      <w:pPr>
        <w:adjustRightInd w:val="0"/>
        <w:snapToGrid w:val="0"/>
        <w:spacing w:line="36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</w:rPr>
      </w:pPr>
      <w:r w:rsidRPr="00C5294E">
        <w:rPr>
          <w:rFonts w:ascii="標楷體" w:eastAsia="標楷體" w:hAnsi="標楷體" w:cs="Times New Roman" w:hint="eastAsia"/>
          <w:b/>
          <w:color w:val="000000" w:themeColor="text1"/>
          <w:sz w:val="28"/>
        </w:rPr>
        <w:t>行程C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40"/>
        <w:gridCol w:w="3221"/>
        <w:gridCol w:w="2268"/>
        <w:gridCol w:w="2657"/>
      </w:tblGrid>
      <w:tr w:rsidR="003912E8" w:rsidRPr="00C5294E" w:rsidTr="004B4CC0">
        <w:trPr>
          <w:trHeight w:val="510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時段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行  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  點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交通方式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上午</w:t>
            </w:r>
          </w:p>
        </w:tc>
        <w:tc>
          <w:tcPr>
            <w:tcW w:w="3221" w:type="dxa"/>
            <w:vAlign w:val="center"/>
          </w:tcPr>
          <w:p w:rsidR="003912E8" w:rsidRPr="00C5294E" w:rsidRDefault="001C06D6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proofErr w:type="gramStart"/>
            <w:r w:rsidRPr="001C06D6">
              <w:rPr>
                <w:rFonts w:ascii="標楷體" w:eastAsia="標楷體" w:hAnsi="標楷體" w:cs="Times New Roman" w:hint="eastAsia"/>
                <w:b/>
                <w:sz w:val="28"/>
              </w:rPr>
              <w:t>捷乘歡迎</w:t>
            </w:r>
            <w:proofErr w:type="gramEnd"/>
            <w:r w:rsidRPr="001C06D6">
              <w:rPr>
                <w:rFonts w:ascii="標楷體" w:eastAsia="標楷體" w:hAnsi="標楷體" w:cs="Times New Roman" w:hint="eastAsia"/>
                <w:b/>
                <w:sz w:val="28"/>
              </w:rPr>
              <w:t>－逃生體驗營</w:t>
            </w:r>
          </w:p>
        </w:tc>
        <w:tc>
          <w:tcPr>
            <w:tcW w:w="2268" w:type="dxa"/>
            <w:vAlign w:val="center"/>
          </w:tcPr>
          <w:p w:rsidR="003912E8" w:rsidRPr="00CF6A8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桃園捷運公司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搭乘機場捷運至A17領航站。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中午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休息/用餐時間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A12/A13</w:t>
            </w:r>
          </w:p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機場航廈美食街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搭乘機場捷運至A12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機場第一航廈站或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至A13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機場第二航廈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站。</w:t>
            </w:r>
          </w:p>
        </w:tc>
      </w:tr>
      <w:tr w:rsidR="003912E8" w:rsidRPr="00C5294E" w:rsidTr="0059070F">
        <w:tc>
          <w:tcPr>
            <w:tcW w:w="1140" w:type="dxa"/>
            <w:shd w:val="clear" w:color="auto" w:fill="F2F2F2" w:themeFill="background1" w:themeFillShade="F2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下午</w:t>
            </w:r>
          </w:p>
        </w:tc>
        <w:tc>
          <w:tcPr>
            <w:tcW w:w="3221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美感教育-彩繪村巡禮</w:t>
            </w:r>
          </w:p>
        </w:tc>
        <w:tc>
          <w:tcPr>
            <w:tcW w:w="2268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</w:p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蘆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竹坑口彩繪村</w:t>
            </w:r>
          </w:p>
        </w:tc>
        <w:tc>
          <w:tcPr>
            <w:tcW w:w="2657" w:type="dxa"/>
            <w:vAlign w:val="center"/>
          </w:tcPr>
          <w:p w:rsidR="003912E8" w:rsidRPr="00C5294E" w:rsidRDefault="003912E8" w:rsidP="004B4CC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搭乘機場捷運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至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A11站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後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，步行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約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13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分鐘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。</w:t>
            </w:r>
          </w:p>
        </w:tc>
      </w:tr>
    </w:tbl>
    <w:p w:rsidR="003912E8" w:rsidRPr="00C5294E" w:rsidRDefault="003912E8" w:rsidP="004B4CC0">
      <w:pPr>
        <w:widowControl/>
        <w:rPr>
          <w:rFonts w:ascii="標楷體" w:eastAsia="標楷體" w:hAnsi="標楷體" w:cs="Times New Roman"/>
          <w:color w:val="000000" w:themeColor="text1"/>
          <w:sz w:val="28"/>
        </w:rPr>
      </w:pPr>
      <w:r>
        <w:rPr>
          <w:rFonts w:ascii="Times New Roman" w:eastAsia="標楷體" w:hAnsi="Times New Roman" w:cs="Times New Roman"/>
          <w:color w:val="000000" w:themeColor="text1"/>
          <w:sz w:val="28"/>
        </w:rPr>
        <w:br w:type="page"/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lastRenderedPageBreak/>
        <w:t>【</w:t>
      </w:r>
      <w:r>
        <w:rPr>
          <w:rFonts w:ascii="標楷體" w:eastAsia="標楷體" w:hAnsi="標楷體" w:cs="Times New Roman" w:hint="eastAsia"/>
          <w:color w:val="000000" w:themeColor="text1"/>
          <w:sz w:val="28"/>
        </w:rPr>
        <w:t>捷運周邊景點</w:t>
      </w:r>
      <w:r w:rsidRPr="00C5294E">
        <w:rPr>
          <w:rFonts w:ascii="標楷體" w:eastAsia="標楷體" w:hAnsi="標楷體" w:cs="Times New Roman" w:hint="eastAsia"/>
          <w:color w:val="000000" w:themeColor="text1"/>
          <w:sz w:val="28"/>
        </w:rPr>
        <w:t>資訊】</w:t>
      </w:r>
    </w:p>
    <w:tbl>
      <w:tblPr>
        <w:tblStyle w:val="a8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2977"/>
        <w:gridCol w:w="6662"/>
      </w:tblGrid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</w:t>
            </w: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【台灣高鐵探索館】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科技教育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交通知識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「台灣高鐵探索館」以台灣高鐵通車十年所累積的鐵道文化資產為資源，將「科技文明歷史」和「科學教育」依據活化再利用的脈絡精神，策略性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地撰繪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出交通科技教育的藍本，保存鐵道文化資產的核心價值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※每週二至週六 ，上午09:30至下午16:30。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採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團體預約，5人以上(含)即可成團預約參觀，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※建議參訪時間：1.5小時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 (03) 261-0001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地址：桃園市中壢區高鐵北路一段2號</w:t>
            </w:r>
          </w:p>
          <w:p w:rsidR="0032186E" w:rsidRPr="0032186E" w:rsidRDefault="003912E8" w:rsidP="0059070F">
            <w:pPr>
              <w:adjustRightInd w:val="0"/>
              <w:snapToGrid w:val="0"/>
              <w:spacing w:line="460" w:lineRule="exact"/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2" w:history="1">
              <w:r w:rsidR="0032186E" w:rsidRPr="0032186E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http://bit.ly/2EUNtbV</w:t>
              </w:r>
            </w:hyperlink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【青塘園】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塘教育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生態教育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青塘園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」在台灣高鐵桃園站附近，原本是一座農業灌溉用的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埤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塘，有調節防洪的功能，經過規劃之後，成為都市民眾的親水空間；這裡設置親水緩坡、觀景平台、木棧道、人行步道及戶外劇場等多元的遊憩空間，還曾經榮獲台灣公共建築相關大獎。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※全年無休</w:t>
            </w:r>
          </w:p>
          <w:p w:rsidR="003912E8" w:rsidRPr="00B26E4A" w:rsidRDefault="00352763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hyperlink r:id="rId13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電話</w:t>
              </w:r>
            </w:hyperlink>
            <w:r w:rsidR="003912E8"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：</w:t>
            </w:r>
            <w:r w:rsidR="003912E8" w:rsidRPr="00B26E4A">
              <w:rPr>
                <w:rFonts w:ascii="標楷體" w:eastAsia="標楷體" w:hAnsi="標楷體" w:cs="Times New Roman"/>
                <w:color w:val="000000" w:themeColor="text1"/>
                <w:sz w:val="28"/>
              </w:rPr>
              <w:t> </w:t>
            </w:r>
            <w:r w:rsidR="003912E8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(</w:t>
            </w:r>
            <w:hyperlink r:id="rId14" w:tooltip="透過 Hangouts 通話" w:history="1"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03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)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287</w:t>
              </w:r>
              <w:r w:rsidR="003912E8">
                <w:rPr>
                  <w:rFonts w:ascii="標楷體" w:eastAsia="標楷體" w:hAnsi="標楷體" w:cs="Times New Roman" w:hint="eastAsia"/>
                  <w:b/>
                  <w:color w:val="000000" w:themeColor="text1"/>
                  <w:sz w:val="28"/>
                </w:rPr>
                <w:t>-</w:t>
              </w:r>
              <w:r w:rsidR="003912E8" w:rsidRPr="00B26E4A">
                <w:rPr>
                  <w:rFonts w:ascii="標楷體" w:eastAsia="標楷體" w:hAnsi="標楷體" w:cs="Times New Roman"/>
                  <w:b/>
                  <w:color w:val="000000" w:themeColor="text1"/>
                  <w:sz w:val="28"/>
                </w:rPr>
                <w:t>2608</w:t>
              </w:r>
            </w:hyperlink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地址：桃園市中壢區高鐵南路二段旁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5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https://goo.gl/ZjaaHr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【華泰名品城】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自由活動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GLORIA OUTLETS華泰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名品城位於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A18高鐵桃園站旁，為全台最大露天美式購物中心，第一期於2015年12月18日開幕營運，第二期於2016年12月22日正式開幕。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※每日10:00-21:00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電話：(03) 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8666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地址：桃園市中壢區春德路189號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：</w:t>
            </w:r>
            <w:hyperlink r:id="rId16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https://goo.gl/kCsAfN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3912E8" w:rsidRPr="00C5294E" w:rsidTr="0059070F">
        <w:trPr>
          <w:trHeight w:val="693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lastRenderedPageBreak/>
              <w:t>項次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建議參訪地點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資訊說明</w:t>
            </w:r>
          </w:p>
        </w:tc>
      </w:tr>
      <w:tr w:rsidR="003912E8" w:rsidRPr="00C5294E" w:rsidTr="0059070F">
        <w:tc>
          <w:tcPr>
            <w:tcW w:w="851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【桃園國際機場】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用餐地點</w:t>
            </w:r>
          </w:p>
          <w:p w:rsidR="003912E8" w:rsidRPr="00C5294E" w:rsidRDefault="003912E8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認識機場</w:t>
            </w:r>
          </w:p>
        </w:tc>
        <w:tc>
          <w:tcPr>
            <w:tcW w:w="6662" w:type="dxa"/>
          </w:tcPr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臺灣桃園國際機場位於中華民國桃園市大園區，為臺灣國際航空樞紐。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桃園國際機場現有2座客運航廈，機場內提供購物及餐飲服務，並設置公共藝術專區、特色主題候機室，提供旅客便捷及貼心之服務。</w:t>
            </w:r>
          </w:p>
          <w:p w:rsidR="003912E8" w:rsidRPr="00C5294E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(0</w:t>
            </w:r>
            <w:r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273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B26E4A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5502</w:t>
            </w:r>
          </w:p>
          <w:p w:rsidR="003912E8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地址：33758桃園市大園區航站南路9號</w:t>
            </w:r>
          </w:p>
          <w:p w:rsidR="003912E8" w:rsidRPr="006D52C6" w:rsidRDefault="003912E8" w:rsidP="0059070F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7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https://goo.gl/hYGZSv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  <w:tr w:rsidR="004B4CC0" w:rsidRPr="00C5294E" w:rsidTr="0059070F">
        <w:tc>
          <w:tcPr>
            <w:tcW w:w="851" w:type="dxa"/>
            <w:vAlign w:val="center"/>
          </w:tcPr>
          <w:p w:rsidR="004B4CC0" w:rsidRPr="00C5294E" w:rsidRDefault="004B4CC0" w:rsidP="0059070F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4B4CC0" w:rsidRPr="00C5294E" w:rsidRDefault="004B4CC0" w:rsidP="00DC207B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【蘆竹坑口彩繪村】</w:t>
            </w:r>
          </w:p>
          <w:p w:rsidR="004B4CC0" w:rsidRPr="00C5294E" w:rsidRDefault="004B4CC0" w:rsidP="00DC207B">
            <w:pPr>
              <w:spacing w:line="5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美感教育</w:t>
            </w:r>
          </w:p>
        </w:tc>
        <w:tc>
          <w:tcPr>
            <w:tcW w:w="6662" w:type="dxa"/>
          </w:tcPr>
          <w:p w:rsidR="004B4CC0" w:rsidRPr="00C5294E" w:rsidRDefault="004B4CC0" w:rsidP="00DC207B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坑口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彩繪村位在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具有百年歷史的蘆竹「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誠聖宮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」旁，在紅瓦農舍的街道上就可以欣賞以在地農村特色入畫的童趣風格。隨著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藝術造鄉所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推動的社區彩繪活動，居民通力合作紛紛投入彩繪社區牆面，坑口社區逐漸轉型並打響名氣成為彩繪村落。</w:t>
            </w:r>
          </w:p>
          <w:p w:rsidR="004B4CC0" w:rsidRPr="00C5294E" w:rsidRDefault="004B4CC0" w:rsidP="00DC207B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彩繪村共分成四大區塊，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包括誠聖宮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周邊、彩繪二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巷區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、永純化工區，以及海山路沿線等，讓人覺得處處充滿驚喜。</w:t>
            </w:r>
          </w:p>
          <w:p w:rsidR="004B4CC0" w:rsidRPr="00C5294E" w:rsidRDefault="004B4CC0" w:rsidP="00DC207B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電話：(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03</w:t>
            </w: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)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354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-</w:t>
            </w:r>
            <w:r w:rsidRPr="00C5294E"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  <w:t>4246</w:t>
            </w:r>
          </w:p>
          <w:p w:rsidR="004B4CC0" w:rsidRDefault="004B4CC0" w:rsidP="00DC207B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b/>
                <w:color w:val="000000" w:themeColor="text1"/>
                <w:sz w:val="28"/>
              </w:rPr>
            </w:pPr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地址：桃園市</w:t>
            </w:r>
            <w:proofErr w:type="gramStart"/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蘆竹區坑</w:t>
            </w:r>
            <w:proofErr w:type="gramEnd"/>
            <w:r w:rsidRPr="00C5294E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菓路、海山路</w:t>
            </w:r>
          </w:p>
          <w:p w:rsidR="004B4CC0" w:rsidRPr="00C5294E" w:rsidRDefault="004B4CC0" w:rsidP="00DC207B">
            <w:pPr>
              <w:adjustRightInd w:val="0"/>
              <w:snapToGrid w:val="0"/>
              <w:spacing w:line="46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>網站：</w:t>
            </w:r>
            <w:hyperlink r:id="rId18" w:history="1">
              <w:r w:rsidRPr="008627E9">
                <w:rPr>
                  <w:rStyle w:val="a9"/>
                  <w:rFonts w:ascii="標楷體" w:eastAsia="標楷體" w:hAnsi="標楷體" w:cs="Times New Roman"/>
                  <w:b/>
                  <w:sz w:val="28"/>
                </w:rPr>
                <w:t>https://goo.gl/uUfx32</w:t>
              </w:r>
            </w:hyperlink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</w:rPr>
              <w:t xml:space="preserve"> </w:t>
            </w:r>
          </w:p>
        </w:tc>
      </w:tr>
    </w:tbl>
    <w:p w:rsidR="00C40682" w:rsidRPr="00C40682" w:rsidRDefault="00C40682" w:rsidP="004B4CC0">
      <w:pPr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C40682" w:rsidRPr="00C40682" w:rsidSect="0021424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3A5" w:rsidRDefault="005413A5" w:rsidP="00A42529">
      <w:r>
        <w:separator/>
      </w:r>
    </w:p>
  </w:endnote>
  <w:endnote w:type="continuationSeparator" w:id="0">
    <w:p w:rsidR="005413A5" w:rsidRDefault="005413A5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3A5" w:rsidRDefault="005413A5" w:rsidP="00A42529">
      <w:r>
        <w:separator/>
      </w:r>
    </w:p>
  </w:footnote>
  <w:footnote w:type="continuationSeparator" w:id="0">
    <w:p w:rsidR="005413A5" w:rsidRDefault="005413A5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14A"/>
    <w:multiLevelType w:val="hybridMultilevel"/>
    <w:tmpl w:val="36361EAA"/>
    <w:lvl w:ilvl="0" w:tplc="0D1C539C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F85696"/>
    <w:multiLevelType w:val="hybridMultilevel"/>
    <w:tmpl w:val="96305B74"/>
    <w:lvl w:ilvl="0" w:tplc="34480C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D959A6"/>
    <w:multiLevelType w:val="hybridMultilevel"/>
    <w:tmpl w:val="F8BA8A20"/>
    <w:lvl w:ilvl="0" w:tplc="2BFE0F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AD36C0"/>
    <w:multiLevelType w:val="hybridMultilevel"/>
    <w:tmpl w:val="4896F0E4"/>
    <w:lvl w:ilvl="0" w:tplc="E9DC3840">
      <w:start w:val="1"/>
      <w:numFmt w:val="taiwaneseCountingThousand"/>
      <w:lvlText w:val="%1、"/>
      <w:lvlJc w:val="left"/>
      <w:pPr>
        <w:ind w:left="907" w:hanging="6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E707C"/>
    <w:multiLevelType w:val="hybridMultilevel"/>
    <w:tmpl w:val="FDB489AE"/>
    <w:lvl w:ilvl="0" w:tplc="7F88F1CC">
      <w:start w:val="1"/>
      <w:numFmt w:val="ideographLegalTraditional"/>
      <w:lvlText w:val="%1、"/>
      <w:lvlJc w:val="left"/>
      <w:pPr>
        <w:ind w:left="9553" w:hanging="480"/>
      </w:pPr>
      <w:rPr>
        <w:b/>
        <w:lang w:val="en-US"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5">
    <w:nsid w:val="2F03397B"/>
    <w:multiLevelType w:val="hybridMultilevel"/>
    <w:tmpl w:val="AE206EB0"/>
    <w:lvl w:ilvl="0" w:tplc="DA7ECCD4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8C529E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45CC5922"/>
    <w:multiLevelType w:val="hybridMultilevel"/>
    <w:tmpl w:val="F036CD4C"/>
    <w:lvl w:ilvl="0" w:tplc="DF7C5930">
      <w:start w:val="1"/>
      <w:numFmt w:val="taiwaneseCountingThousand"/>
      <w:lvlText w:val="%1、"/>
      <w:lvlJc w:val="left"/>
      <w:pPr>
        <w:ind w:left="9753" w:hanging="952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>
    <w:nsid w:val="4FB17B85"/>
    <w:multiLevelType w:val="hybridMultilevel"/>
    <w:tmpl w:val="A0D0C018"/>
    <w:lvl w:ilvl="0" w:tplc="360CC974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9DAAF6D6">
      <w:start w:val="1"/>
      <w:numFmt w:val="decimal"/>
      <w:suff w:val="space"/>
      <w:lvlText w:val="%2."/>
      <w:lvlJc w:val="left"/>
      <w:pPr>
        <w:ind w:left="482" w:hanging="48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1474DF"/>
    <w:multiLevelType w:val="hybridMultilevel"/>
    <w:tmpl w:val="6C6AA69A"/>
    <w:lvl w:ilvl="0" w:tplc="EC74AD8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046EE1"/>
    <w:multiLevelType w:val="hybridMultilevel"/>
    <w:tmpl w:val="1384FFE4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17D2ADB"/>
    <w:multiLevelType w:val="hybridMultilevel"/>
    <w:tmpl w:val="C23AA06C"/>
    <w:lvl w:ilvl="0" w:tplc="E76EEBA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0"/>
  </w:num>
  <w:num w:numId="5">
    <w:abstractNumId w:val="15"/>
  </w:num>
  <w:num w:numId="6">
    <w:abstractNumId w:val="17"/>
  </w:num>
  <w:num w:numId="7">
    <w:abstractNumId w:val="8"/>
  </w:num>
  <w:num w:numId="8">
    <w:abstractNumId w:val="6"/>
  </w:num>
  <w:num w:numId="9">
    <w:abstractNumId w:val="11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0B"/>
    <w:rsid w:val="0002756E"/>
    <w:rsid w:val="0007345B"/>
    <w:rsid w:val="00097677"/>
    <w:rsid w:val="000A42C8"/>
    <w:rsid w:val="001110A4"/>
    <w:rsid w:val="00114C7A"/>
    <w:rsid w:val="0014268B"/>
    <w:rsid w:val="00146278"/>
    <w:rsid w:val="00150DDE"/>
    <w:rsid w:val="00174B8F"/>
    <w:rsid w:val="001772FF"/>
    <w:rsid w:val="001A1495"/>
    <w:rsid w:val="001C06D6"/>
    <w:rsid w:val="001D165E"/>
    <w:rsid w:val="001E3B06"/>
    <w:rsid w:val="001E4C0D"/>
    <w:rsid w:val="001F5A42"/>
    <w:rsid w:val="0021424E"/>
    <w:rsid w:val="0022376D"/>
    <w:rsid w:val="00225021"/>
    <w:rsid w:val="0024013D"/>
    <w:rsid w:val="0025551B"/>
    <w:rsid w:val="00282995"/>
    <w:rsid w:val="00294BC8"/>
    <w:rsid w:val="002A3D9A"/>
    <w:rsid w:val="002A5470"/>
    <w:rsid w:val="002B0056"/>
    <w:rsid w:val="002C23B6"/>
    <w:rsid w:val="002C65CD"/>
    <w:rsid w:val="002D2A5D"/>
    <w:rsid w:val="002F4073"/>
    <w:rsid w:val="0031519C"/>
    <w:rsid w:val="003163C3"/>
    <w:rsid w:val="0032186E"/>
    <w:rsid w:val="00352763"/>
    <w:rsid w:val="00363833"/>
    <w:rsid w:val="00382314"/>
    <w:rsid w:val="003912E8"/>
    <w:rsid w:val="003D1FB5"/>
    <w:rsid w:val="003E7CD4"/>
    <w:rsid w:val="003F18C2"/>
    <w:rsid w:val="00403550"/>
    <w:rsid w:val="004246D3"/>
    <w:rsid w:val="00425578"/>
    <w:rsid w:val="00482969"/>
    <w:rsid w:val="0048781F"/>
    <w:rsid w:val="004B1B11"/>
    <w:rsid w:val="004B4CC0"/>
    <w:rsid w:val="004C28BC"/>
    <w:rsid w:val="004D23BF"/>
    <w:rsid w:val="004D312D"/>
    <w:rsid w:val="0050010C"/>
    <w:rsid w:val="005413A5"/>
    <w:rsid w:val="0056641F"/>
    <w:rsid w:val="005A24B0"/>
    <w:rsid w:val="005B0D39"/>
    <w:rsid w:val="005B2303"/>
    <w:rsid w:val="005D25BF"/>
    <w:rsid w:val="005D3390"/>
    <w:rsid w:val="006079FF"/>
    <w:rsid w:val="00630812"/>
    <w:rsid w:val="0063446B"/>
    <w:rsid w:val="00636FDA"/>
    <w:rsid w:val="006A6FD6"/>
    <w:rsid w:val="006B1C20"/>
    <w:rsid w:val="006B5286"/>
    <w:rsid w:val="006F6876"/>
    <w:rsid w:val="006F7800"/>
    <w:rsid w:val="00715BED"/>
    <w:rsid w:val="00721370"/>
    <w:rsid w:val="00721B60"/>
    <w:rsid w:val="00766523"/>
    <w:rsid w:val="007F68A1"/>
    <w:rsid w:val="0085328F"/>
    <w:rsid w:val="008840A5"/>
    <w:rsid w:val="00896BCC"/>
    <w:rsid w:val="008A1B1D"/>
    <w:rsid w:val="008B5A56"/>
    <w:rsid w:val="008F4FB9"/>
    <w:rsid w:val="00901F26"/>
    <w:rsid w:val="00915547"/>
    <w:rsid w:val="00942466"/>
    <w:rsid w:val="00971D7B"/>
    <w:rsid w:val="009B566A"/>
    <w:rsid w:val="00A42529"/>
    <w:rsid w:val="00A46674"/>
    <w:rsid w:val="00A5583A"/>
    <w:rsid w:val="00A82190"/>
    <w:rsid w:val="00AB3BBE"/>
    <w:rsid w:val="00AB4606"/>
    <w:rsid w:val="00AD7AB1"/>
    <w:rsid w:val="00AE4541"/>
    <w:rsid w:val="00B10246"/>
    <w:rsid w:val="00B1263E"/>
    <w:rsid w:val="00B3690B"/>
    <w:rsid w:val="00B801C2"/>
    <w:rsid w:val="00B906CA"/>
    <w:rsid w:val="00BA44AA"/>
    <w:rsid w:val="00BC251B"/>
    <w:rsid w:val="00BC5DB6"/>
    <w:rsid w:val="00BD13FA"/>
    <w:rsid w:val="00BD52FE"/>
    <w:rsid w:val="00BE5B29"/>
    <w:rsid w:val="00C041BD"/>
    <w:rsid w:val="00C1238A"/>
    <w:rsid w:val="00C40682"/>
    <w:rsid w:val="00C52B9A"/>
    <w:rsid w:val="00C77982"/>
    <w:rsid w:val="00C8438D"/>
    <w:rsid w:val="00CB687F"/>
    <w:rsid w:val="00D05A5D"/>
    <w:rsid w:val="00D24D04"/>
    <w:rsid w:val="00D26CED"/>
    <w:rsid w:val="00D27B97"/>
    <w:rsid w:val="00D55E6B"/>
    <w:rsid w:val="00D573AD"/>
    <w:rsid w:val="00D64ABF"/>
    <w:rsid w:val="00DA5386"/>
    <w:rsid w:val="00DC073B"/>
    <w:rsid w:val="00DC62A0"/>
    <w:rsid w:val="00DD7ED5"/>
    <w:rsid w:val="00DE6716"/>
    <w:rsid w:val="00DF5812"/>
    <w:rsid w:val="00DF7468"/>
    <w:rsid w:val="00E96BE4"/>
    <w:rsid w:val="00EA0538"/>
    <w:rsid w:val="00EB3CE0"/>
    <w:rsid w:val="00EC20C8"/>
    <w:rsid w:val="00ED701B"/>
    <w:rsid w:val="00EE3D86"/>
    <w:rsid w:val="00F05CA2"/>
    <w:rsid w:val="00F20563"/>
    <w:rsid w:val="00F468B6"/>
    <w:rsid w:val="00F75AB3"/>
    <w:rsid w:val="00F8362A"/>
    <w:rsid w:val="00F905BD"/>
    <w:rsid w:val="00FF2075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F581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DF58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355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0355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DF5812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DF581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metro.com.tw/tymetro-new/tw/_pages/travel-guide/ticket.html" TargetMode="External"/><Relationship Id="rId13" Type="http://schemas.openxmlformats.org/officeDocument/2006/relationships/hyperlink" Target="https://www.google.com/search?rlz=1C1GCEA_enTW773TW773&amp;q=%E9%9D%92%E5%A1%98%E5%9C%92%E9%81%8A%E5%AE%A2%E4%B8%AD%E5%BF%83+%E9%9B%BB%E8%A9%B1&amp;ludocid=4462271339624409586&amp;sa=X&amp;ved=2ahUKEwiEvLLOtPbfAhUQhrwKHUC1AoYQ6BMwFXoECAUQDg" TargetMode="External"/><Relationship Id="rId18" Type="http://schemas.openxmlformats.org/officeDocument/2006/relationships/hyperlink" Target="https://goo.gl/uUfx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t.ly/2EUNtbV" TargetMode="External"/><Relationship Id="rId17" Type="http://schemas.openxmlformats.org/officeDocument/2006/relationships/hyperlink" Target="https://goo.gl/hYGZSv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o.gl/kCsAf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llen.lu@tymetro.com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oo.gl/ZjaaHr" TargetMode="External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yperlink" Target="https://www.google.com/search?rlz=1C1GCEA_enTW773TW773&amp;ei=20pBXMf6BIO88QXJ7LnACw&amp;q=%E9%9D%92%E5%A1%98%E5%9C%92&amp;oq=%E9%9D%92%E5%A1%98%E5%9C%92&amp;gs_l=psy-ab.3..35i39l2j0l8.18414.21047..21387...0.0..1.166.781.14j1......0....1..gws-wiz.......0i71j0i67j0i5i30j0i131j0i3j0i30j0i7i30.09c23Baaxj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619</Words>
  <Characters>3531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盧韋任</cp:lastModifiedBy>
  <cp:revision>17</cp:revision>
  <cp:lastPrinted>2017-05-19T05:09:00Z</cp:lastPrinted>
  <dcterms:created xsi:type="dcterms:W3CDTF">2019-01-22T02:01:00Z</dcterms:created>
  <dcterms:modified xsi:type="dcterms:W3CDTF">2022-09-13T07:53:00Z</dcterms:modified>
</cp:coreProperties>
</file>